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D9" w:rsidRDefault="0064330A" w:rsidP="0064330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4330A">
        <w:rPr>
          <w:rFonts w:asciiTheme="majorEastAsia" w:eastAsiaTheme="majorEastAsia" w:hAnsiTheme="majorEastAsia"/>
          <w:b/>
          <w:sz w:val="44"/>
          <w:szCs w:val="44"/>
        </w:rPr>
        <w:t>外国语学院</w:t>
      </w:r>
      <w:r w:rsidRPr="0064330A">
        <w:rPr>
          <w:rFonts w:asciiTheme="majorEastAsia" w:eastAsiaTheme="majorEastAsia" w:hAnsiTheme="majorEastAsia" w:hint="eastAsia"/>
          <w:b/>
          <w:sz w:val="44"/>
          <w:szCs w:val="44"/>
        </w:rPr>
        <w:t>2018英语节剧本暨情景剧大赛获奖名单</w:t>
      </w:r>
    </w:p>
    <w:tbl>
      <w:tblPr>
        <w:tblStyle w:val="a5"/>
        <w:tblpPr w:leftFromText="180" w:rightFromText="180" w:vertAnchor="text" w:horzAnchor="margin" w:tblpXSpec="center" w:tblpY="86"/>
        <w:tblW w:w="13286" w:type="dxa"/>
        <w:tblLook w:val="04A0"/>
      </w:tblPr>
      <w:tblGrid>
        <w:gridCol w:w="3320"/>
        <w:gridCol w:w="3319"/>
        <w:gridCol w:w="3320"/>
        <w:gridCol w:w="3327"/>
      </w:tblGrid>
      <w:tr w:rsidR="001A2BB9" w:rsidTr="00F15075">
        <w:trPr>
          <w:trHeight w:val="442"/>
        </w:trPr>
        <w:tc>
          <w:tcPr>
            <w:tcW w:w="3320" w:type="dxa"/>
            <w:vAlign w:val="center"/>
          </w:tcPr>
          <w:p w:rsidR="001A2BB9" w:rsidRDefault="001A2BB9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节目名称</w:t>
            </w:r>
          </w:p>
        </w:tc>
        <w:tc>
          <w:tcPr>
            <w:tcW w:w="3319" w:type="dxa"/>
            <w:vAlign w:val="center"/>
          </w:tcPr>
          <w:p w:rsidR="001A2BB9" w:rsidRDefault="001A2BB9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班级</w:t>
            </w:r>
          </w:p>
        </w:tc>
        <w:tc>
          <w:tcPr>
            <w:tcW w:w="3320" w:type="dxa"/>
            <w:vAlign w:val="center"/>
          </w:tcPr>
          <w:p w:rsidR="001A2BB9" w:rsidRDefault="001A2BB9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得分</w:t>
            </w:r>
          </w:p>
        </w:tc>
        <w:tc>
          <w:tcPr>
            <w:tcW w:w="3327" w:type="dxa"/>
            <w:vAlign w:val="center"/>
          </w:tcPr>
          <w:p w:rsidR="001A2BB9" w:rsidRDefault="001A2BB9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奖项</w:t>
            </w:r>
          </w:p>
        </w:tc>
      </w:tr>
      <w:tr w:rsidR="001A2BB9" w:rsidTr="00F15075">
        <w:trPr>
          <w:trHeight w:val="425"/>
        </w:trPr>
        <w:tc>
          <w:tcPr>
            <w:tcW w:w="3320" w:type="dxa"/>
            <w:vAlign w:val="center"/>
          </w:tcPr>
          <w:p w:rsidR="001A2BB9" w:rsidRDefault="001A2BB9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3A7D">
              <w:rPr>
                <w:rFonts w:asciiTheme="majorEastAsia" w:eastAsiaTheme="majorEastAsia" w:hAnsiTheme="majorEastAsia"/>
                <w:sz w:val="24"/>
                <w:szCs w:val="24"/>
              </w:rPr>
              <w:t>Justice Wins</w:t>
            </w:r>
          </w:p>
        </w:tc>
        <w:tc>
          <w:tcPr>
            <w:tcW w:w="3319" w:type="dxa"/>
            <w:vAlign w:val="center"/>
          </w:tcPr>
          <w:p w:rsidR="001A2BB9" w:rsidRDefault="001A2BB9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17.5</w:t>
            </w:r>
          </w:p>
        </w:tc>
        <w:tc>
          <w:tcPr>
            <w:tcW w:w="3320" w:type="dxa"/>
            <w:vAlign w:val="center"/>
          </w:tcPr>
          <w:p w:rsidR="001A2BB9" w:rsidRDefault="001A2BB9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87.17</w:t>
            </w:r>
          </w:p>
        </w:tc>
        <w:tc>
          <w:tcPr>
            <w:tcW w:w="3327" w:type="dxa"/>
            <w:vAlign w:val="center"/>
          </w:tcPr>
          <w:p w:rsidR="001A2BB9" w:rsidRDefault="001A2BB9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一等奖</w:t>
            </w:r>
          </w:p>
        </w:tc>
      </w:tr>
      <w:tr w:rsidR="00CE298C" w:rsidTr="00F15075">
        <w:trPr>
          <w:trHeight w:val="442"/>
        </w:trPr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33A7D">
              <w:rPr>
                <w:rFonts w:asciiTheme="majorEastAsia" w:eastAsiaTheme="majorEastAsia" w:hAnsiTheme="majorEastAsia"/>
                <w:sz w:val="24"/>
                <w:szCs w:val="24"/>
              </w:rPr>
              <w:t>A Singer's Life</w:t>
            </w:r>
          </w:p>
        </w:tc>
        <w:tc>
          <w:tcPr>
            <w:tcW w:w="3319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16.6</w:t>
            </w:r>
          </w:p>
        </w:tc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86.80</w:t>
            </w:r>
          </w:p>
        </w:tc>
        <w:tc>
          <w:tcPr>
            <w:tcW w:w="3327" w:type="dxa"/>
            <w:vMerge w:val="restart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二等奖</w:t>
            </w:r>
          </w:p>
        </w:tc>
      </w:tr>
      <w:tr w:rsidR="00CE298C" w:rsidTr="00F15075">
        <w:trPr>
          <w:trHeight w:val="442"/>
        </w:trPr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The Nightingale and the Rose</w:t>
            </w:r>
          </w:p>
        </w:tc>
        <w:tc>
          <w:tcPr>
            <w:tcW w:w="3319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17.10</w:t>
            </w:r>
          </w:p>
        </w:tc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86.13</w:t>
            </w:r>
          </w:p>
        </w:tc>
        <w:tc>
          <w:tcPr>
            <w:tcW w:w="3327" w:type="dxa"/>
            <w:vMerge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298C" w:rsidTr="00F15075">
        <w:trPr>
          <w:trHeight w:val="442"/>
        </w:trPr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2BB9">
              <w:rPr>
                <w:rFonts w:asciiTheme="majorEastAsia" w:eastAsiaTheme="majorEastAsia" w:hAnsiTheme="majorEastAsia"/>
                <w:sz w:val="24"/>
                <w:szCs w:val="24"/>
              </w:rPr>
              <w:t>A Pair of Stinky Feet</w:t>
            </w:r>
          </w:p>
        </w:tc>
        <w:tc>
          <w:tcPr>
            <w:tcW w:w="3319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16.5</w:t>
            </w:r>
          </w:p>
        </w:tc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86.12</w:t>
            </w:r>
          </w:p>
        </w:tc>
        <w:tc>
          <w:tcPr>
            <w:tcW w:w="3327" w:type="dxa"/>
            <w:vMerge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298C" w:rsidTr="00F15075">
        <w:trPr>
          <w:trHeight w:val="442"/>
        </w:trPr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2BB9">
              <w:rPr>
                <w:rFonts w:asciiTheme="majorEastAsia" w:eastAsiaTheme="majorEastAsia" w:hAnsiTheme="majorEastAsia"/>
                <w:sz w:val="24"/>
                <w:szCs w:val="24"/>
              </w:rPr>
              <w:t>The Pocket Money</w:t>
            </w:r>
          </w:p>
        </w:tc>
        <w:tc>
          <w:tcPr>
            <w:tcW w:w="3319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17.9</w:t>
            </w:r>
          </w:p>
        </w:tc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85.75</w:t>
            </w:r>
          </w:p>
        </w:tc>
        <w:tc>
          <w:tcPr>
            <w:tcW w:w="3327" w:type="dxa"/>
            <w:vMerge w:val="restart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三等奖</w:t>
            </w:r>
          </w:p>
        </w:tc>
      </w:tr>
      <w:tr w:rsidR="00CE298C" w:rsidTr="00F15075">
        <w:trPr>
          <w:trHeight w:val="442"/>
        </w:trPr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2BB9">
              <w:rPr>
                <w:rFonts w:asciiTheme="majorEastAsia" w:eastAsiaTheme="majorEastAsia" w:hAnsiTheme="majorEastAsia"/>
                <w:sz w:val="24"/>
                <w:szCs w:val="24"/>
              </w:rPr>
              <w:t>Papa's Flowers Have Fallen</w:t>
            </w:r>
          </w:p>
        </w:tc>
        <w:tc>
          <w:tcPr>
            <w:tcW w:w="3319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17.7</w:t>
            </w:r>
          </w:p>
        </w:tc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84.93</w:t>
            </w:r>
          </w:p>
        </w:tc>
        <w:tc>
          <w:tcPr>
            <w:tcW w:w="3327" w:type="dxa"/>
            <w:vMerge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298C" w:rsidTr="00F15075">
        <w:trPr>
          <w:trHeight w:val="442"/>
        </w:trPr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2BB9">
              <w:rPr>
                <w:rFonts w:asciiTheme="majorEastAsia" w:eastAsiaTheme="majorEastAsia" w:hAnsiTheme="majorEastAsia"/>
                <w:sz w:val="24"/>
                <w:szCs w:val="24"/>
              </w:rPr>
              <w:t>A World without Lies</w:t>
            </w:r>
          </w:p>
        </w:tc>
        <w:tc>
          <w:tcPr>
            <w:tcW w:w="3319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17.1</w:t>
            </w:r>
          </w:p>
        </w:tc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84.58</w:t>
            </w:r>
          </w:p>
        </w:tc>
        <w:tc>
          <w:tcPr>
            <w:tcW w:w="3327" w:type="dxa"/>
            <w:vMerge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298C" w:rsidTr="00F15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2BB9">
              <w:rPr>
                <w:rFonts w:asciiTheme="majorEastAsia" w:eastAsiaTheme="majorEastAsia" w:hAnsiTheme="majorEastAsia"/>
                <w:sz w:val="24"/>
                <w:szCs w:val="24"/>
              </w:rPr>
              <w:t>Big Words of Western Tour</w:t>
            </w:r>
          </w:p>
        </w:tc>
        <w:tc>
          <w:tcPr>
            <w:tcW w:w="3319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17.4</w:t>
            </w:r>
          </w:p>
        </w:tc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Chars="51" w:left="107" w:firstLineChars="500" w:firstLine="12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82.30</w:t>
            </w:r>
          </w:p>
        </w:tc>
        <w:tc>
          <w:tcPr>
            <w:tcW w:w="3327" w:type="dxa"/>
            <w:vMerge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298C" w:rsidTr="00F15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2BB9">
              <w:rPr>
                <w:rFonts w:asciiTheme="majorEastAsia" w:eastAsiaTheme="majorEastAsia" w:hAnsiTheme="majorEastAsia"/>
                <w:sz w:val="24"/>
                <w:szCs w:val="24"/>
              </w:rPr>
              <w:t>Unlucky Takeout</w:t>
            </w:r>
          </w:p>
        </w:tc>
        <w:tc>
          <w:tcPr>
            <w:tcW w:w="3319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17.8</w:t>
            </w:r>
          </w:p>
        </w:tc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82.30</w:t>
            </w:r>
          </w:p>
        </w:tc>
        <w:tc>
          <w:tcPr>
            <w:tcW w:w="3327" w:type="dxa"/>
            <w:vMerge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298C" w:rsidTr="00F15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2"/>
        </w:trPr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2BB9">
              <w:rPr>
                <w:rFonts w:asciiTheme="majorEastAsia" w:eastAsiaTheme="majorEastAsia" w:hAnsiTheme="majorEastAsia"/>
                <w:sz w:val="24"/>
                <w:szCs w:val="24"/>
              </w:rPr>
              <w:t>The Biography of Zhenhuan</w:t>
            </w:r>
          </w:p>
        </w:tc>
        <w:tc>
          <w:tcPr>
            <w:tcW w:w="3319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17.2</w:t>
            </w:r>
          </w:p>
        </w:tc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82.15</w:t>
            </w:r>
          </w:p>
        </w:tc>
        <w:tc>
          <w:tcPr>
            <w:tcW w:w="3327" w:type="dxa"/>
            <w:vMerge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E298C" w:rsidTr="00F15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6"/>
        </w:trPr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A2BB9">
              <w:rPr>
                <w:rFonts w:asciiTheme="majorEastAsia" w:eastAsiaTheme="majorEastAsia" w:hAnsiTheme="majorEastAsia" w:hint="eastAsia"/>
                <w:sz w:val="24"/>
                <w:szCs w:val="24"/>
              </w:rPr>
              <w:t>高老庄抢亲</w:t>
            </w:r>
          </w:p>
        </w:tc>
        <w:tc>
          <w:tcPr>
            <w:tcW w:w="3319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16.3</w:t>
            </w:r>
          </w:p>
        </w:tc>
        <w:tc>
          <w:tcPr>
            <w:tcW w:w="3320" w:type="dxa"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79.55</w:t>
            </w:r>
          </w:p>
        </w:tc>
        <w:tc>
          <w:tcPr>
            <w:tcW w:w="3327" w:type="dxa"/>
            <w:vMerge/>
            <w:vAlign w:val="center"/>
          </w:tcPr>
          <w:p w:rsidR="00CE298C" w:rsidRDefault="00CE298C" w:rsidP="00F15075">
            <w:pPr>
              <w:tabs>
                <w:tab w:val="left" w:pos="1097"/>
                <w:tab w:val="left" w:pos="5107"/>
                <w:tab w:val="center" w:pos="6979"/>
                <w:tab w:val="left" w:pos="8904"/>
              </w:tabs>
              <w:ind w:left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4330A" w:rsidRPr="00531A65" w:rsidRDefault="001A2BB9" w:rsidP="001A2BB9">
      <w:pPr>
        <w:tabs>
          <w:tab w:val="left" w:pos="1097"/>
          <w:tab w:val="left" w:pos="5107"/>
          <w:tab w:val="center" w:pos="6979"/>
          <w:tab w:val="left" w:pos="8904"/>
        </w:tabs>
        <w:ind w:right="442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如有疑问请联系文娱部马威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/>
          <w:sz w:val="24"/>
          <w:szCs w:val="24"/>
        </w:rPr>
        <w:t>电话</w:t>
      </w:r>
      <w:r>
        <w:rPr>
          <w:rFonts w:asciiTheme="majorEastAsia" w:eastAsiaTheme="majorEastAsia" w:hAnsiTheme="majorEastAsia" w:hint="eastAsia"/>
          <w:sz w:val="24"/>
          <w:szCs w:val="24"/>
        </w:rPr>
        <w:t>：17378771773</w:t>
      </w:r>
    </w:p>
    <w:sectPr w:rsidR="0064330A" w:rsidRPr="00531A65" w:rsidSect="006433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B55" w:rsidRDefault="00EA1B55" w:rsidP="0064330A">
      <w:r>
        <w:separator/>
      </w:r>
    </w:p>
  </w:endnote>
  <w:endnote w:type="continuationSeparator" w:id="1">
    <w:p w:rsidR="00EA1B55" w:rsidRDefault="00EA1B55" w:rsidP="00643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B55" w:rsidRDefault="00EA1B55" w:rsidP="0064330A">
      <w:r>
        <w:separator/>
      </w:r>
    </w:p>
  </w:footnote>
  <w:footnote w:type="continuationSeparator" w:id="1">
    <w:p w:rsidR="00EA1B55" w:rsidRDefault="00EA1B55" w:rsidP="00643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30A"/>
    <w:rsid w:val="001A2BB9"/>
    <w:rsid w:val="00302719"/>
    <w:rsid w:val="00531A65"/>
    <w:rsid w:val="0064330A"/>
    <w:rsid w:val="006469D9"/>
    <w:rsid w:val="00733A7D"/>
    <w:rsid w:val="00C8444A"/>
    <w:rsid w:val="00CE298C"/>
    <w:rsid w:val="00EA1B55"/>
    <w:rsid w:val="00F1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3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30A"/>
    <w:rPr>
      <w:sz w:val="18"/>
      <w:szCs w:val="18"/>
    </w:rPr>
  </w:style>
  <w:style w:type="table" w:styleId="a5">
    <w:name w:val="Table Grid"/>
    <w:basedOn w:val="a1"/>
    <w:uiPriority w:val="59"/>
    <w:rsid w:val="00733A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2018-05-13T15:29:00Z</dcterms:created>
  <dcterms:modified xsi:type="dcterms:W3CDTF">2018-05-13T16:20:00Z</dcterms:modified>
</cp:coreProperties>
</file>